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1D" w:rsidRDefault="00BE161D" w:rsidP="00770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021E" w:rsidRDefault="0077021E" w:rsidP="00770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403152"/>
          <w:sz w:val="28"/>
          <w:szCs w:val="28"/>
          <w:lang w:eastAsia="ru-RU"/>
        </w:rPr>
      </w:pPr>
      <w:r w:rsidRPr="0077021E">
        <w:rPr>
          <w:rFonts w:ascii="Cambria" w:eastAsia="Times New Roman" w:hAnsi="Cambria" w:cs="Times New Roman"/>
          <w:b/>
          <w:bCs/>
          <w:color w:val="403152"/>
          <w:sz w:val="28"/>
          <w:szCs w:val="28"/>
          <w:lang w:eastAsia="ru-RU"/>
        </w:rPr>
        <w:t>Календарно-тематическое планирование 8 класс</w:t>
      </w:r>
    </w:p>
    <w:p w:rsidR="0077021E" w:rsidRPr="0077021E" w:rsidRDefault="0077021E" w:rsidP="0077021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403152"/>
          <w:sz w:val="28"/>
          <w:szCs w:val="28"/>
          <w:lang w:eastAsia="ru-RU"/>
        </w:rPr>
      </w:pPr>
    </w:p>
    <w:p w:rsidR="0077021E" w:rsidRDefault="0077021E" w:rsidP="0077021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3"/>
        <w:gridCol w:w="4620"/>
        <w:gridCol w:w="3158"/>
      </w:tblGrid>
      <w:tr w:rsidR="00D966FF" w:rsidRPr="00D966FF" w:rsidTr="00D966FF">
        <w:trPr>
          <w:trHeight w:val="9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b/>
                <w:sz w:val="24"/>
                <w:szCs w:val="24"/>
              </w:rPr>
              <w:t>Число и месяц</w:t>
            </w:r>
          </w:p>
        </w:tc>
        <w:tc>
          <w:tcPr>
            <w:tcW w:w="4620" w:type="dxa"/>
            <w:noWrap/>
            <w:hideMark/>
          </w:tcPr>
          <w:p w:rsidR="00D966FF" w:rsidRPr="00D966FF" w:rsidRDefault="00D966FF" w:rsidP="00D966FF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966FF">
              <w:rPr>
                <w:rFonts w:ascii="Times New Roman" w:hAnsi="Times New Roman" w:cs="Times New Roman"/>
                <w:b/>
                <w:sz w:val="36"/>
                <w:szCs w:val="36"/>
              </w:rPr>
              <w:t>Тема урока</w:t>
            </w:r>
          </w:p>
        </w:tc>
        <w:tc>
          <w:tcPr>
            <w:tcW w:w="3158" w:type="dxa"/>
            <w:noWrap/>
            <w:hideMark/>
          </w:tcPr>
          <w:p w:rsidR="00D966FF" w:rsidRPr="00D966FF" w:rsidRDefault="00D966FF" w:rsidP="00D96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Воспоминания о прошедшем лете. Повторение.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пр. 5-6 стр. 8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Хорошо было летом. Повторение.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пр. 9 стр. 11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Хорошо было летом. Монологи.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тр. 12, упр. 6, вопросы о лете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Хорошо было летом. Повторение.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еревести  схему о возможностях проведения летних каникул.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Хорошо было летом. Тренировка говорения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выучить рассказ по схеме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Хорошо было летом. Повторение.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овторить лексику по теме "Каникулы", вопросы о каникулах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Хорошо было летом. Повторение.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 xml:space="preserve">6 предл. о </w:t>
            </w:r>
            <w:proofErr w:type="spellStart"/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возм</w:t>
            </w:r>
            <w:proofErr w:type="spellEnd"/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. проведения летних каникул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Хорошо было летом. Повторение.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овторить предложения о лете повторить по схеме в учебнике (</w:t>
            </w:r>
            <w:proofErr w:type="spellStart"/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-я в словаре)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Как можно провести лето, летние каникулы?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рассказ о каникулах (2-я часть)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Хорошо было летом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рассказ о каникулах, </w:t>
            </w:r>
            <w:proofErr w:type="spellStart"/>
            <w:proofErr w:type="gramStart"/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966FF">
              <w:rPr>
                <w:rFonts w:ascii="Times New Roman" w:hAnsi="Times New Roman" w:cs="Times New Roman"/>
                <w:sz w:val="24"/>
                <w:szCs w:val="24"/>
              </w:rPr>
              <w:t xml:space="preserve"> 6 стр. 20-21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Хорошо было летом. Где и как мы отдыхали? Монологи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стр. 20-21 - упр. 6.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Хорошо было летом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упр. 16 стр. 26-27, повторить лексику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Хорошо было летом. Тренировка диалогов.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пр. 4(а) стр. 43, упр. 12 стр. 41.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грамматика, пассивные формы глагола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у 2 стр. 42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вводной темы о каникулах и лете.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лексика о системе образования записать в словарь, учить 1-ю часть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 xml:space="preserve">Сейчас ещё немного школы. Система </w:t>
            </w:r>
            <w:proofErr w:type="gramStart"/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D96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оразования</w:t>
            </w:r>
            <w:proofErr w:type="spellEnd"/>
            <w:r w:rsidRPr="00D966FF">
              <w:rPr>
                <w:rFonts w:ascii="Times New Roman" w:hAnsi="Times New Roman" w:cs="Times New Roman"/>
                <w:sz w:val="24"/>
                <w:szCs w:val="24"/>
              </w:rPr>
              <w:t xml:space="preserve"> в Германии и России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упр. 2 стр. 56-57, лексика "Школа" - 2-я часть.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Система школьного образования в Германии. Работа на составление монологов.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лова (2-я часть), монолог о системе образования (1-я часть).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Октября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Система образования в России и Германии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монолог о системе образования (2-я часть).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Система школьного образования в Германии. Говорение.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онолог о системе образования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Сейчас снова школа. Повторение монологов о системе образования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вопросы к монологам (7-8 вопросов)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Немного школа. Развитие речи, говорения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стр. 79 - лексика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Сейчас опять школа. Школы в Германии. Грамматика. Сложные предложения. Повторение.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. 79 - повторить лексику, повторить монологи о системе образования.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повторить лексику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повторить вопросы о системе образования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повторение лексика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23D5E" w:rsidRPr="00623D5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23D5E" w:rsidRPr="00623D5E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Ноября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Система образования в России и Германии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слова, рассказ-сопоставление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Ноября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Система образования в России и Германии.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повторить рассказ-сопоставление, вопросы к рассказу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Ноября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 в России и Германии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диалог-расспрос по теме "Образование в Германии"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Ноября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Опять школа. Система образования в Германии и России. Грамматика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стр. 74, стр. 79 - слова, рассказы о системе образования повторить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Ноября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Театральное и киноискусство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Ноября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Система школьного образования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повторить лексику по теме ОБРАЗОВАНИЕ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Ноября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Система школьного образования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вопросы по теме "Школы в России и Германии" (8 вопросов)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Декабря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Система образования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вопросы о системе образования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Декабря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 в Германии и России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86-87 грамматика, упр. 8 стр. 88.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Декабря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Образование в Германии и России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повторение лексики</w:t>
            </w: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Декабря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Сейчас опять школа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</w:t>
            </w:r>
            <w:proofErr w:type="spellEnd"/>
            <w:proofErr w:type="gramEnd"/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10 стр. 99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 Декабря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Система школьного образования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</w:t>
            </w:r>
            <w:proofErr w:type="spellEnd"/>
            <w:proofErr w:type="gramEnd"/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 стр. 209 - текст в книге для чтения №2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Декабря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Образование, система образования.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2 стр. 103-104.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Декабря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Готовимся к поездке по Германии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121 - слова учить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Декабря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Контрольная работа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121 слова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Декабря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повторить вопросы по теме "Школы"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Декабря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к поездке, путешествию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упр. 1с </w:t>
            </w:r>
            <w:proofErr w:type="spellStart"/>
            <w:proofErr w:type="gramStart"/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123, слова с 121 - учить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Декабря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к поездке, путешествию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121 - слова повторить, составить рассказ о подготовке по схеме на стр. 119-120.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Декабря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к поездке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 по схеме (8-10 реплик учить)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Декабря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лексика пройденных тем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Января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к поездке по Германии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повторение монологов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Января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к поездке. Монологи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лексика 2 части, повторить реплики для диалогов ситуации "В магазине"</w:t>
            </w:r>
          </w:p>
        </w:tc>
      </w:tr>
      <w:tr w:rsidR="00D966FF" w:rsidRPr="00D966FF" w:rsidTr="00D966FF">
        <w:trPr>
          <w:trHeight w:val="630"/>
        </w:trPr>
        <w:tc>
          <w:tcPr>
            <w:tcW w:w="1793" w:type="dxa"/>
            <w:noWrap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Января</w:t>
            </w:r>
          </w:p>
        </w:tc>
        <w:tc>
          <w:tcPr>
            <w:tcW w:w="4620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к поездке, путешествию</w:t>
            </w:r>
          </w:p>
        </w:tc>
        <w:tc>
          <w:tcPr>
            <w:tcW w:w="3158" w:type="dxa"/>
            <w:hideMark/>
          </w:tcPr>
          <w:p w:rsidR="00D966FF" w:rsidRPr="00D966FF" w:rsidRDefault="00D966FF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6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повторить лексический материал по теме, 2-я часть монолога повторить.</w:t>
            </w:r>
          </w:p>
        </w:tc>
      </w:tr>
    </w:tbl>
    <w:p w:rsidR="00623D5E" w:rsidRDefault="00623D5E"/>
    <w:p w:rsidR="006F096D" w:rsidRDefault="006F096D"/>
    <w:p w:rsidR="006F096D" w:rsidRDefault="006F096D"/>
    <w:p w:rsidR="006F096D" w:rsidRDefault="006F096D"/>
    <w:p w:rsidR="006F096D" w:rsidRDefault="006F096D"/>
    <w:p w:rsidR="006F096D" w:rsidRDefault="006F096D"/>
    <w:p w:rsidR="006F096D" w:rsidRDefault="006F096D"/>
    <w:p w:rsidR="006F096D" w:rsidRDefault="006F096D"/>
    <w:p w:rsidR="006F096D" w:rsidRDefault="006F096D"/>
    <w:p w:rsidR="006F096D" w:rsidRDefault="006F096D"/>
    <w:p w:rsidR="006F096D" w:rsidRDefault="006F096D"/>
    <w:p w:rsidR="006F096D" w:rsidRDefault="006F096D">
      <w:bookmarkStart w:id="0" w:name="_GoBack"/>
      <w:bookmarkEnd w:id="0"/>
    </w:p>
    <w:tbl>
      <w:tblPr>
        <w:tblStyle w:val="a4"/>
        <w:tblW w:w="9601" w:type="dxa"/>
        <w:tblLook w:val="04A0" w:firstRow="1" w:lastRow="0" w:firstColumn="1" w:lastColumn="0" w:noHBand="0" w:noVBand="1"/>
      </w:tblPr>
      <w:tblGrid>
        <w:gridCol w:w="1799"/>
        <w:gridCol w:w="6415"/>
        <w:gridCol w:w="1387"/>
      </w:tblGrid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Января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Мы готовимся к поездке в Германию</w:t>
            </w:r>
          </w:p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333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Мы пишем письма</w:t>
            </w:r>
          </w:p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333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Карта Германии</w:t>
            </w:r>
          </w:p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333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 xml:space="preserve">Что мы возьмём в дорогу? </w:t>
            </w:r>
          </w:p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333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Одежда и мода</w:t>
            </w:r>
          </w:p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333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В магазине</w:t>
            </w:r>
          </w:p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333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Подготовка к путешествию</w:t>
            </w: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333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для </w:t>
            </w:r>
            <w:proofErr w:type="gramStart"/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путешествующих</w:t>
            </w:r>
            <w:proofErr w:type="gramEnd"/>
          </w:p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333"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Неопред</w:t>
            </w:r>
            <w:proofErr w:type="spellEnd"/>
            <w:proofErr w:type="gramStart"/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23D5E">
              <w:rPr>
                <w:rFonts w:ascii="Times New Roman" w:hAnsi="Times New Roman" w:cs="Times New Roman"/>
                <w:sz w:val="24"/>
                <w:szCs w:val="24"/>
              </w:rPr>
              <w:t xml:space="preserve">личное </w:t>
            </w:r>
            <w:proofErr w:type="spellStart"/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местоим</w:t>
            </w:r>
            <w:proofErr w:type="spellEnd"/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333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proofErr w:type="spellStart"/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местоим</w:t>
            </w:r>
            <w:proofErr w:type="spellEnd"/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333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Берлин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Кольн</w:t>
            </w:r>
            <w:proofErr w:type="spellEnd"/>
          </w:p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333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Как  заполнить анкету</w:t>
            </w:r>
          </w:p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333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Придаточные определительные</w:t>
            </w:r>
          </w:p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333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Придаточные</w:t>
            </w:r>
            <w:r w:rsidRPr="00623D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определительные</w:t>
            </w:r>
          </w:p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333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Склонение относительных местоимений</w:t>
            </w: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333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Немецкие друзья готовятся к приему гостей. Экскурсия по городу.</w:t>
            </w: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333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Встреча гостей</w:t>
            </w: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333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Программа пребывания</w:t>
            </w: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333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В магазине</w:t>
            </w: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333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У нас гости</w:t>
            </w: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333"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Новая денежная единица в Европе</w:t>
            </w: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Марта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Немецкая кухня</w:t>
            </w: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333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Лексико-грам. тест</w:t>
            </w: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333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Письмо другу</w:t>
            </w: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333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Мы собираемся в путешествие</w:t>
            </w:r>
          </w:p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333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уроки</w:t>
            </w:r>
          </w:p>
          <w:p w:rsidR="00623D5E" w:rsidRPr="00623D5E" w:rsidRDefault="00623D5E" w:rsidP="001C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23D5E">
              <w:rPr>
                <w:rFonts w:ascii="Times New Roman" w:hAnsi="Times New Roman" w:cs="Times New Roman"/>
                <w:b/>
                <w:sz w:val="24"/>
                <w:szCs w:val="24"/>
              </w:rPr>
              <w:t>.  ПУТЕШЕСТВИЕ ПО ГЕРМАНИИ</w:t>
            </w: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Марта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Что мы знаем о Германии</w:t>
            </w:r>
          </w:p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Марта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Мюнхен – столица Баварии</w:t>
            </w:r>
          </w:p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Марта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В Мюнхене</w:t>
            </w:r>
          </w:p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Марта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Берли</w:t>
            </w:r>
            <w:proofErr w:type="gramStart"/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23D5E">
              <w:rPr>
                <w:rFonts w:ascii="Times New Roman" w:hAnsi="Times New Roman" w:cs="Times New Roman"/>
                <w:sz w:val="24"/>
                <w:szCs w:val="24"/>
              </w:rPr>
              <w:t xml:space="preserve"> столица Германии</w:t>
            </w: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Марта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Мюнхена</w:t>
            </w:r>
          </w:p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Апреля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Рейн</w:t>
            </w:r>
          </w:p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Апреля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Путешествие по Рейну</w:t>
            </w: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Апреля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Путешествие начинается с вокзала</w:t>
            </w:r>
          </w:p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Апреля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Мы путешествуем</w:t>
            </w:r>
          </w:p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Апреля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В ресторане</w:t>
            </w:r>
          </w:p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Апреля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Мы встречаем и провожаем гостей</w:t>
            </w: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Апреля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Мы составляем программу пребывания</w:t>
            </w: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Апреля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На вокзале</w:t>
            </w: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Апреля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Придаточные определительные</w:t>
            </w:r>
          </w:p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Апреля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Придаточные определительные</w:t>
            </w:r>
          </w:p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Апреля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Пассив   в настоящем времени</w:t>
            </w:r>
          </w:p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28 Апреля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Пассив  в прошедшем времени</w:t>
            </w:r>
          </w:p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Мая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Пассив</w:t>
            </w: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Мая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Мы рассказываем о Кёльне</w:t>
            </w:r>
          </w:p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Мая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По Кельну прогулка</w:t>
            </w: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Мая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Путешествие по Германии</w:t>
            </w: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Мая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городов Германии</w:t>
            </w:r>
          </w:p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Мая</w:t>
            </w:r>
          </w:p>
        </w:tc>
        <w:tc>
          <w:tcPr>
            <w:tcW w:w="6415" w:type="dxa"/>
          </w:tcPr>
          <w:p w:rsidR="00623D5E" w:rsidRPr="00623D5E" w:rsidRDefault="002C6A09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Мая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 xml:space="preserve">Мы путешествуем </w:t>
            </w:r>
          </w:p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Мая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Творчество Баха</w:t>
            </w: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Мая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В Германии</w:t>
            </w: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637333" w:rsidRDefault="00623D5E" w:rsidP="001C46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Мая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sz w:val="24"/>
                <w:szCs w:val="24"/>
              </w:rPr>
              <w:t>Пишем письма друзьям</w:t>
            </w: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3D5E" w:rsidRPr="00D966FF" w:rsidTr="00623D5E">
        <w:trPr>
          <w:trHeight w:val="596"/>
        </w:trPr>
        <w:tc>
          <w:tcPr>
            <w:tcW w:w="1799" w:type="dxa"/>
            <w:noWrap/>
          </w:tcPr>
          <w:p w:rsidR="00623D5E" w:rsidRPr="00D966FF" w:rsidRDefault="002C6A09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Мая</w:t>
            </w:r>
          </w:p>
        </w:tc>
        <w:tc>
          <w:tcPr>
            <w:tcW w:w="6415" w:type="dxa"/>
          </w:tcPr>
          <w:p w:rsidR="00623D5E" w:rsidRPr="00623D5E" w:rsidRDefault="00623D5E" w:rsidP="001C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уроки</w:t>
            </w:r>
          </w:p>
        </w:tc>
        <w:tc>
          <w:tcPr>
            <w:tcW w:w="1387" w:type="dxa"/>
          </w:tcPr>
          <w:p w:rsidR="00623D5E" w:rsidRPr="00D966FF" w:rsidRDefault="00623D5E" w:rsidP="00D966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966FF" w:rsidRPr="0077021E" w:rsidRDefault="00D966FF" w:rsidP="0077021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966FF" w:rsidRPr="0077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91"/>
    <w:rsid w:val="00291991"/>
    <w:rsid w:val="002C6A09"/>
    <w:rsid w:val="00623D5E"/>
    <w:rsid w:val="006F096D"/>
    <w:rsid w:val="0077021E"/>
    <w:rsid w:val="00BE161D"/>
    <w:rsid w:val="00D9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21E"/>
    <w:pPr>
      <w:spacing w:after="0" w:line="240" w:lineRule="auto"/>
    </w:pPr>
  </w:style>
  <w:style w:type="table" w:styleId="a4">
    <w:name w:val="Table Grid"/>
    <w:basedOn w:val="a1"/>
    <w:uiPriority w:val="59"/>
    <w:rsid w:val="0077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21E"/>
    <w:pPr>
      <w:spacing w:after="0" w:line="240" w:lineRule="auto"/>
    </w:pPr>
  </w:style>
  <w:style w:type="table" w:styleId="a4">
    <w:name w:val="Table Grid"/>
    <w:basedOn w:val="a1"/>
    <w:uiPriority w:val="59"/>
    <w:rsid w:val="0077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4</cp:revision>
  <dcterms:created xsi:type="dcterms:W3CDTF">2016-01-17T15:36:00Z</dcterms:created>
  <dcterms:modified xsi:type="dcterms:W3CDTF">2016-01-17T16:15:00Z</dcterms:modified>
</cp:coreProperties>
</file>